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A43AC" w14:textId="07228456" w:rsidR="007A217A" w:rsidRPr="00C7231B" w:rsidRDefault="00991489" w:rsidP="007A217A">
      <w:pPr>
        <w:jc w:val="center"/>
        <w:rPr>
          <w:rFonts w:ascii="Lato" w:hAnsi="Lato"/>
          <w:b/>
          <w:bCs/>
        </w:rPr>
      </w:pPr>
      <w:r w:rsidRPr="00C7231B">
        <w:rPr>
          <w:rFonts w:ascii="Lato" w:hAnsi="Lato"/>
          <w:b/>
          <w:bCs/>
        </w:rPr>
        <w:t>Medical Ethics in Addiction Medicine</w:t>
      </w:r>
      <w:r w:rsidR="007A217A" w:rsidRPr="00C7231B">
        <w:rPr>
          <w:rFonts w:ascii="Lato" w:hAnsi="Lato"/>
          <w:b/>
          <w:bCs/>
        </w:rPr>
        <w:t xml:space="preserve"> </w:t>
      </w:r>
      <w:r w:rsidR="00E95971" w:rsidRPr="00C7231B">
        <w:rPr>
          <w:rFonts w:ascii="Lato" w:hAnsi="Lato"/>
          <w:b/>
          <w:bCs/>
        </w:rPr>
        <w:t xml:space="preserve">Communications </w:t>
      </w:r>
      <w:r w:rsidR="007A217A" w:rsidRPr="00C7231B">
        <w:rPr>
          <w:rFonts w:ascii="Lato" w:hAnsi="Lato"/>
          <w:b/>
          <w:bCs/>
        </w:rPr>
        <w:t>Toolkit</w:t>
      </w:r>
    </w:p>
    <w:p w14:paraId="13C58C58" w14:textId="77777777" w:rsidR="007A217A" w:rsidRPr="00C7231B" w:rsidRDefault="007A217A" w:rsidP="007A217A">
      <w:pPr>
        <w:rPr>
          <w:rFonts w:ascii="Lato" w:hAnsi="Lato"/>
          <w:b/>
          <w:bCs/>
        </w:rPr>
      </w:pPr>
    </w:p>
    <w:p w14:paraId="781E4026" w14:textId="279B7B63" w:rsidR="00577BFE" w:rsidRPr="00C7231B" w:rsidRDefault="007A217A" w:rsidP="007A217A">
      <w:pPr>
        <w:rPr>
          <w:rFonts w:ascii="Lato" w:hAnsi="Lato"/>
          <w:b/>
          <w:bCs/>
        </w:rPr>
      </w:pPr>
      <w:r w:rsidRPr="00C7231B">
        <w:rPr>
          <w:rFonts w:ascii="Lato" w:hAnsi="Lato"/>
          <w:b/>
          <w:bCs/>
        </w:rPr>
        <w:t xml:space="preserve">Template Twitter Posts </w:t>
      </w:r>
    </w:p>
    <w:p w14:paraId="12D940C3" w14:textId="77777777" w:rsidR="002729A9" w:rsidRPr="00C7231B" w:rsidRDefault="002729A9" w:rsidP="007A217A">
      <w:pPr>
        <w:rPr>
          <w:rFonts w:ascii="Lato" w:hAnsi="Lato"/>
          <w:b/>
          <w:bCs/>
        </w:rPr>
      </w:pPr>
    </w:p>
    <w:p w14:paraId="60306F36" w14:textId="60F39DBA" w:rsidR="007A217A" w:rsidRPr="00C7231B" w:rsidRDefault="00FB18AA" w:rsidP="007A217A">
      <w:pPr>
        <w:ind w:left="720"/>
        <w:rPr>
          <w:rFonts w:ascii="Lato" w:hAnsi="Lato"/>
          <w:sz w:val="22"/>
          <w:szCs w:val="22"/>
        </w:rPr>
      </w:pPr>
      <w:r w:rsidRPr="00C7231B">
        <w:rPr>
          <w:rFonts w:ascii="Lato" w:hAnsi="Lato"/>
          <w:sz w:val="22"/>
          <w:szCs w:val="22"/>
        </w:rPr>
        <w:t>For a</w:t>
      </w:r>
      <w:r w:rsidR="007A217A" w:rsidRPr="00C7231B">
        <w:rPr>
          <w:rFonts w:ascii="Lato" w:hAnsi="Lato"/>
          <w:sz w:val="22"/>
          <w:szCs w:val="22"/>
        </w:rPr>
        <w:t xml:space="preserve"> </w:t>
      </w:r>
      <w:r w:rsidR="00B3530C" w:rsidRPr="00C7231B">
        <w:rPr>
          <w:rFonts w:ascii="Lato" w:hAnsi="Lato"/>
          <w:sz w:val="22"/>
          <w:szCs w:val="22"/>
        </w:rPr>
        <w:t xml:space="preserve">fresh </w:t>
      </w:r>
      <w:r w:rsidR="008B6445" w:rsidRPr="00C7231B">
        <w:rPr>
          <w:rFonts w:ascii="Lato" w:hAnsi="Lato"/>
          <w:sz w:val="22"/>
          <w:szCs w:val="22"/>
        </w:rPr>
        <w:t xml:space="preserve">and probing </w:t>
      </w:r>
      <w:r w:rsidR="00B3530C" w:rsidRPr="00C7231B">
        <w:rPr>
          <w:rFonts w:ascii="Lato" w:hAnsi="Lato"/>
          <w:sz w:val="22"/>
          <w:szCs w:val="22"/>
        </w:rPr>
        <w:t xml:space="preserve">look </w:t>
      </w:r>
      <w:r w:rsidR="008D2900" w:rsidRPr="00C7231B">
        <w:rPr>
          <w:rFonts w:ascii="Lato" w:hAnsi="Lato"/>
          <w:sz w:val="22"/>
          <w:szCs w:val="22"/>
        </w:rPr>
        <w:t>by @ASAMorg</w:t>
      </w:r>
      <w:r w:rsidR="008D2900">
        <w:rPr>
          <w:rFonts w:ascii="Lato" w:hAnsi="Lato"/>
          <w:sz w:val="22"/>
          <w:szCs w:val="22"/>
        </w:rPr>
        <w:t xml:space="preserve"> </w:t>
      </w:r>
      <w:r w:rsidR="00B3530C" w:rsidRPr="00C7231B">
        <w:rPr>
          <w:rFonts w:ascii="Lato" w:hAnsi="Lato"/>
          <w:sz w:val="22"/>
          <w:szCs w:val="22"/>
        </w:rPr>
        <w:t xml:space="preserve">at </w:t>
      </w:r>
      <w:r w:rsidR="008B6445" w:rsidRPr="00C7231B">
        <w:rPr>
          <w:rFonts w:ascii="Lato" w:hAnsi="Lato"/>
          <w:sz w:val="22"/>
          <w:szCs w:val="22"/>
        </w:rPr>
        <w:t xml:space="preserve">contemporary </w:t>
      </w:r>
      <w:r w:rsidR="00E472E7" w:rsidRPr="00C7231B">
        <w:rPr>
          <w:rFonts w:ascii="Lato" w:hAnsi="Lato"/>
          <w:sz w:val="22"/>
          <w:szCs w:val="22"/>
        </w:rPr>
        <w:t>medical ethics</w:t>
      </w:r>
      <w:r w:rsidR="00373AB7" w:rsidRPr="00C7231B">
        <w:rPr>
          <w:rFonts w:ascii="Lato" w:hAnsi="Lato"/>
          <w:sz w:val="22"/>
          <w:szCs w:val="22"/>
        </w:rPr>
        <w:t xml:space="preserve"> in addiction medicine</w:t>
      </w:r>
      <w:r w:rsidR="008D2900">
        <w:rPr>
          <w:rFonts w:ascii="Lato" w:hAnsi="Lato"/>
          <w:sz w:val="22"/>
          <w:szCs w:val="22"/>
        </w:rPr>
        <w:t>,</w:t>
      </w:r>
      <w:r w:rsidR="0061386D" w:rsidRPr="00C7231B">
        <w:rPr>
          <w:rFonts w:ascii="Lato" w:hAnsi="Lato"/>
          <w:sz w:val="22"/>
          <w:szCs w:val="22"/>
        </w:rPr>
        <w:t xml:space="preserve"> </w:t>
      </w:r>
      <w:r w:rsidR="009F3F3C">
        <w:rPr>
          <w:rFonts w:ascii="Lato" w:hAnsi="Lato"/>
          <w:sz w:val="22"/>
          <w:szCs w:val="22"/>
        </w:rPr>
        <w:t xml:space="preserve">elucidated </w:t>
      </w:r>
      <w:r w:rsidR="005E573B">
        <w:rPr>
          <w:rFonts w:ascii="Lato" w:hAnsi="Lato"/>
          <w:sz w:val="22"/>
          <w:szCs w:val="22"/>
        </w:rPr>
        <w:t>under</w:t>
      </w:r>
      <w:r w:rsidR="00374E3C" w:rsidRPr="00C7231B">
        <w:rPr>
          <w:rFonts w:ascii="Lato" w:hAnsi="Lato"/>
          <w:sz w:val="22"/>
          <w:szCs w:val="22"/>
        </w:rPr>
        <w:t xml:space="preserve"> @AmerMedicalAssn Principles </w:t>
      </w:r>
      <w:r w:rsidR="00373AB7" w:rsidRPr="00C7231B">
        <w:rPr>
          <w:rFonts w:ascii="Lato" w:hAnsi="Lato"/>
          <w:sz w:val="22"/>
          <w:szCs w:val="22"/>
        </w:rPr>
        <w:t xml:space="preserve">and Code </w:t>
      </w:r>
      <w:r w:rsidR="00374E3C" w:rsidRPr="00C7231B">
        <w:rPr>
          <w:rFonts w:ascii="Lato" w:hAnsi="Lato"/>
          <w:sz w:val="22"/>
          <w:szCs w:val="22"/>
        </w:rPr>
        <w:t>of Medical Ethics</w:t>
      </w:r>
      <w:r w:rsidR="007A217A" w:rsidRPr="00C7231B">
        <w:rPr>
          <w:rFonts w:ascii="Lato" w:hAnsi="Lato"/>
          <w:sz w:val="22"/>
          <w:szCs w:val="22"/>
        </w:rPr>
        <w:t xml:space="preserve">. Learn more: </w:t>
      </w:r>
      <w:hyperlink r:id="rId7" w:history="1">
        <w:r w:rsidR="00DD07BC" w:rsidRPr="00C7231B">
          <w:rPr>
            <w:rStyle w:val="Hyperlink"/>
            <w:rFonts w:ascii="Lato" w:hAnsi="Lato"/>
          </w:rPr>
          <w:t>https://tinyurl.com/ethicinsaddictionmedicine</w:t>
        </w:r>
      </w:hyperlink>
      <w:r w:rsidR="00DD07BC" w:rsidRPr="00C7231B">
        <w:rPr>
          <w:rFonts w:ascii="Lato" w:hAnsi="Lato"/>
        </w:rPr>
        <w:t xml:space="preserve"> </w:t>
      </w:r>
    </w:p>
    <w:p w14:paraId="04B4A6C4" w14:textId="216E50F2" w:rsidR="007A217A" w:rsidRPr="00C7231B" w:rsidRDefault="007A217A" w:rsidP="007A217A">
      <w:pPr>
        <w:ind w:left="720"/>
        <w:rPr>
          <w:rFonts w:ascii="Lato" w:hAnsi="Lato"/>
          <w:sz w:val="22"/>
          <w:szCs w:val="22"/>
        </w:rPr>
      </w:pPr>
    </w:p>
    <w:p w14:paraId="2024200B" w14:textId="0D82FC7D" w:rsidR="007A217A" w:rsidRPr="00C7231B" w:rsidRDefault="007A217A" w:rsidP="007A217A">
      <w:pPr>
        <w:ind w:left="720"/>
        <w:rPr>
          <w:rFonts w:ascii="Lato" w:hAnsi="Lato"/>
          <w:sz w:val="22"/>
          <w:szCs w:val="22"/>
        </w:rPr>
      </w:pPr>
      <w:r w:rsidRPr="00C7231B">
        <w:rPr>
          <w:rFonts w:ascii="Lato" w:hAnsi="Lato"/>
          <w:sz w:val="22"/>
          <w:szCs w:val="22"/>
        </w:rPr>
        <w:t>The</w:t>
      </w:r>
      <w:r w:rsidR="00DE0D6A">
        <w:rPr>
          <w:rFonts w:ascii="Lato" w:hAnsi="Lato"/>
          <w:sz w:val="22"/>
          <w:szCs w:val="22"/>
        </w:rPr>
        <w:t xml:space="preserve"> </w:t>
      </w:r>
      <w:r w:rsidR="00DE0D6A" w:rsidRPr="00C7231B">
        <w:rPr>
          <w:rFonts w:ascii="Lato" w:hAnsi="Lato"/>
          <w:sz w:val="22"/>
          <w:szCs w:val="22"/>
        </w:rPr>
        <w:t>@ASAMorg</w:t>
      </w:r>
      <w:r w:rsidR="0075680C" w:rsidRPr="00C7231B">
        <w:rPr>
          <w:rFonts w:ascii="Lato" w:hAnsi="Lato"/>
          <w:sz w:val="22"/>
          <w:szCs w:val="22"/>
        </w:rPr>
        <w:t xml:space="preserve"> public policy statement on Medical Ethics in Addiction Medicine</w:t>
      </w:r>
      <w:r w:rsidRPr="00C7231B">
        <w:rPr>
          <w:rFonts w:ascii="Lato" w:hAnsi="Lato"/>
          <w:sz w:val="22"/>
          <w:szCs w:val="22"/>
        </w:rPr>
        <w:t xml:space="preserve"> </w:t>
      </w:r>
      <w:r w:rsidR="00003410" w:rsidRPr="00C7231B">
        <w:rPr>
          <w:rFonts w:ascii="Lato" w:hAnsi="Lato"/>
          <w:sz w:val="22"/>
          <w:szCs w:val="22"/>
        </w:rPr>
        <w:t>support</w:t>
      </w:r>
      <w:r w:rsidR="00E31C48">
        <w:rPr>
          <w:rFonts w:ascii="Lato" w:hAnsi="Lato"/>
          <w:sz w:val="22"/>
          <w:szCs w:val="22"/>
        </w:rPr>
        <w:t>s</w:t>
      </w:r>
      <w:r w:rsidR="00003410" w:rsidRPr="00C7231B">
        <w:rPr>
          <w:rFonts w:ascii="Lato" w:hAnsi="Lato"/>
          <w:sz w:val="22"/>
          <w:szCs w:val="22"/>
        </w:rPr>
        <w:t xml:space="preserve"> addiction specialist physicians </w:t>
      </w:r>
      <w:r w:rsidR="00E31C48">
        <w:rPr>
          <w:rFonts w:ascii="Lato" w:hAnsi="Lato"/>
          <w:sz w:val="22"/>
          <w:szCs w:val="22"/>
        </w:rPr>
        <w:t>confronting</w:t>
      </w:r>
      <w:r w:rsidR="0044387E" w:rsidRPr="00C7231B">
        <w:rPr>
          <w:rFonts w:ascii="Lato" w:hAnsi="Lato"/>
          <w:sz w:val="22"/>
          <w:szCs w:val="22"/>
        </w:rPr>
        <w:t xml:space="preserve"> </w:t>
      </w:r>
      <w:r w:rsidR="006E6750" w:rsidRPr="00C7231B">
        <w:rPr>
          <w:rFonts w:ascii="Lato" w:hAnsi="Lato"/>
          <w:sz w:val="22"/>
          <w:szCs w:val="22"/>
        </w:rPr>
        <w:t>tough ethical dilemmas in daily clinical practice</w:t>
      </w:r>
      <w:r w:rsidR="00140CC8" w:rsidRPr="00C7231B">
        <w:rPr>
          <w:rFonts w:ascii="Lato" w:hAnsi="Lato"/>
          <w:sz w:val="22"/>
          <w:szCs w:val="22"/>
        </w:rPr>
        <w:t>,</w:t>
      </w:r>
      <w:r w:rsidR="00003410" w:rsidRPr="00C7231B">
        <w:rPr>
          <w:rFonts w:ascii="Lato" w:hAnsi="Lato"/>
          <w:sz w:val="22"/>
          <w:szCs w:val="22"/>
        </w:rPr>
        <w:t xml:space="preserve"> </w:t>
      </w:r>
      <w:r w:rsidR="00140CC8" w:rsidRPr="00C7231B">
        <w:rPr>
          <w:rFonts w:ascii="Lato" w:hAnsi="Lato"/>
          <w:sz w:val="22"/>
          <w:szCs w:val="22"/>
        </w:rPr>
        <w:t>including</w:t>
      </w:r>
      <w:r w:rsidR="006E6750" w:rsidRPr="00C7231B">
        <w:rPr>
          <w:rFonts w:ascii="Lato" w:hAnsi="Lato"/>
          <w:sz w:val="22"/>
          <w:szCs w:val="22"/>
        </w:rPr>
        <w:t xml:space="preserve"> </w:t>
      </w:r>
      <w:r w:rsidR="00946396">
        <w:rPr>
          <w:rFonts w:ascii="Lato" w:hAnsi="Lato"/>
          <w:sz w:val="22"/>
          <w:szCs w:val="22"/>
        </w:rPr>
        <w:t>ethic</w:t>
      </w:r>
      <w:r w:rsidR="00F206B7">
        <w:rPr>
          <w:rFonts w:ascii="Lato" w:hAnsi="Lato"/>
          <w:sz w:val="22"/>
          <w:szCs w:val="22"/>
        </w:rPr>
        <w:t>s &amp;</w:t>
      </w:r>
      <w:r w:rsidR="000D18B9" w:rsidRPr="00C7231B">
        <w:rPr>
          <w:rFonts w:ascii="Lato" w:hAnsi="Lato"/>
          <w:sz w:val="22"/>
          <w:szCs w:val="22"/>
        </w:rPr>
        <w:t xml:space="preserve"> drug testing</w:t>
      </w:r>
      <w:r w:rsidR="00924C9D">
        <w:rPr>
          <w:rFonts w:ascii="Lato" w:hAnsi="Lato"/>
          <w:sz w:val="22"/>
          <w:szCs w:val="22"/>
        </w:rPr>
        <w:t xml:space="preserve"> in addiction treatment</w:t>
      </w:r>
      <w:r w:rsidRPr="00C7231B">
        <w:rPr>
          <w:rFonts w:ascii="Lato" w:hAnsi="Lato"/>
          <w:sz w:val="22"/>
          <w:szCs w:val="22"/>
        </w:rPr>
        <w:t xml:space="preserve"> </w:t>
      </w:r>
      <w:hyperlink r:id="rId8" w:history="1">
        <w:r w:rsidR="004E0C85" w:rsidRPr="00C7231B">
          <w:rPr>
            <w:rStyle w:val="Hyperlink"/>
            <w:rFonts w:ascii="Lato" w:hAnsi="Lato"/>
          </w:rPr>
          <w:t>https://tinyurl.com/ethicinsaddictionmedicine</w:t>
        </w:r>
      </w:hyperlink>
    </w:p>
    <w:p w14:paraId="0E4BCB54" w14:textId="74FD3B28" w:rsidR="007A217A" w:rsidRPr="00C7231B" w:rsidRDefault="007A217A" w:rsidP="007A217A">
      <w:pPr>
        <w:rPr>
          <w:rFonts w:ascii="Lato" w:hAnsi="Lato"/>
          <w:sz w:val="22"/>
          <w:szCs w:val="22"/>
        </w:rPr>
      </w:pPr>
    </w:p>
    <w:p w14:paraId="31D359F4" w14:textId="68DE96C9" w:rsidR="007A217A" w:rsidRPr="00C7231B" w:rsidRDefault="00FB1815" w:rsidP="007A217A">
      <w:pPr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Medical Ethics in Addiction Medicine</w:t>
      </w:r>
      <w:r w:rsidR="007A217A" w:rsidRPr="00C7231B">
        <w:rPr>
          <w:rFonts w:ascii="Lato" w:hAnsi="Lato"/>
          <w:sz w:val="22"/>
          <w:szCs w:val="22"/>
        </w:rPr>
        <w:t xml:space="preserve"> offers practical </w:t>
      </w:r>
      <w:r w:rsidR="00970BBA">
        <w:rPr>
          <w:rFonts w:ascii="Lato" w:hAnsi="Lato"/>
          <w:sz w:val="22"/>
          <w:szCs w:val="22"/>
        </w:rPr>
        <w:t>guidance to</w:t>
      </w:r>
      <w:r w:rsidR="007A217A" w:rsidRPr="00C7231B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addiction specialist physicians</w:t>
      </w:r>
      <w:r w:rsidR="007A217A" w:rsidRPr="00C7231B">
        <w:rPr>
          <w:rFonts w:ascii="Lato" w:hAnsi="Lato"/>
          <w:sz w:val="22"/>
          <w:szCs w:val="22"/>
        </w:rPr>
        <w:t xml:space="preserve"> </w:t>
      </w:r>
      <w:r w:rsidR="00970BBA">
        <w:rPr>
          <w:rFonts w:ascii="Lato" w:hAnsi="Lato"/>
          <w:sz w:val="22"/>
          <w:szCs w:val="22"/>
        </w:rPr>
        <w:t>and</w:t>
      </w:r>
      <w:r w:rsidR="001C7FF6">
        <w:rPr>
          <w:rFonts w:ascii="Lato" w:hAnsi="Lato"/>
          <w:sz w:val="22"/>
          <w:szCs w:val="22"/>
        </w:rPr>
        <w:t xml:space="preserve"> </w:t>
      </w:r>
      <w:r w:rsidR="00D34338">
        <w:rPr>
          <w:rFonts w:ascii="Lato" w:hAnsi="Lato"/>
          <w:sz w:val="22"/>
          <w:szCs w:val="22"/>
        </w:rPr>
        <w:t>can apply to any</w:t>
      </w:r>
      <w:r w:rsidR="00D4090B">
        <w:rPr>
          <w:rFonts w:ascii="Lato" w:hAnsi="Lato"/>
          <w:sz w:val="22"/>
          <w:szCs w:val="22"/>
        </w:rPr>
        <w:t xml:space="preserve"> physician or</w:t>
      </w:r>
      <w:r w:rsidR="00D34338">
        <w:rPr>
          <w:rFonts w:ascii="Lato" w:hAnsi="Lato"/>
          <w:sz w:val="22"/>
          <w:szCs w:val="22"/>
        </w:rPr>
        <w:t xml:space="preserve"> healthcare professional engaged</w:t>
      </w:r>
      <w:r w:rsidR="004E0C85">
        <w:rPr>
          <w:rFonts w:ascii="Lato" w:hAnsi="Lato"/>
          <w:sz w:val="22"/>
          <w:szCs w:val="22"/>
        </w:rPr>
        <w:t xml:space="preserve"> in addiction treatment</w:t>
      </w:r>
      <w:r w:rsidR="007A217A" w:rsidRPr="00C7231B">
        <w:rPr>
          <w:rFonts w:ascii="Lato" w:hAnsi="Lato"/>
          <w:sz w:val="22"/>
          <w:szCs w:val="22"/>
        </w:rPr>
        <w:t xml:space="preserve">. Learn more: </w:t>
      </w:r>
      <w:hyperlink r:id="rId9" w:history="1">
        <w:r w:rsidR="004E0C85" w:rsidRPr="00C7231B">
          <w:rPr>
            <w:rStyle w:val="Hyperlink"/>
            <w:rFonts w:ascii="Lato" w:hAnsi="Lato"/>
          </w:rPr>
          <w:t>https://tinyurl.com/ethicinsaddictionmedicine</w:t>
        </w:r>
      </w:hyperlink>
    </w:p>
    <w:p w14:paraId="2853DBCF" w14:textId="342467BF" w:rsidR="007A217A" w:rsidRPr="00C7231B" w:rsidRDefault="007A217A" w:rsidP="007A217A">
      <w:pPr>
        <w:ind w:left="720"/>
        <w:rPr>
          <w:rFonts w:ascii="Lato" w:hAnsi="Lato"/>
          <w:sz w:val="22"/>
          <w:szCs w:val="22"/>
        </w:rPr>
      </w:pPr>
    </w:p>
    <w:p w14:paraId="5A824873" w14:textId="08B9810A" w:rsidR="007A217A" w:rsidRPr="00C7231B" w:rsidRDefault="000A5CC4" w:rsidP="000A5CC4">
      <w:pPr>
        <w:ind w:left="720"/>
        <w:rPr>
          <w:rFonts w:ascii="Lato" w:hAnsi="Lato"/>
        </w:rPr>
      </w:pPr>
      <w:r w:rsidRPr="00C7231B">
        <w:rPr>
          <w:rFonts w:ascii="Lato" w:hAnsi="Lato"/>
          <w:sz w:val="22"/>
          <w:szCs w:val="22"/>
        </w:rPr>
        <w:t xml:space="preserve">It is vital for </w:t>
      </w:r>
      <w:r w:rsidR="00166D10">
        <w:rPr>
          <w:rFonts w:ascii="Lato" w:hAnsi="Lato"/>
          <w:sz w:val="22"/>
          <w:szCs w:val="22"/>
        </w:rPr>
        <w:t xml:space="preserve">addiction </w:t>
      </w:r>
      <w:r w:rsidR="00E03FEB">
        <w:rPr>
          <w:rFonts w:ascii="Lato" w:hAnsi="Lato"/>
          <w:sz w:val="22"/>
          <w:szCs w:val="22"/>
        </w:rPr>
        <w:t>specialist</w:t>
      </w:r>
      <w:r w:rsidRPr="00C7231B">
        <w:rPr>
          <w:rFonts w:ascii="Lato" w:hAnsi="Lato"/>
          <w:sz w:val="22"/>
          <w:szCs w:val="22"/>
        </w:rPr>
        <w:t xml:space="preserve"> </w:t>
      </w:r>
      <w:r w:rsidR="00E03FEB">
        <w:rPr>
          <w:rFonts w:ascii="Lato" w:hAnsi="Lato"/>
          <w:sz w:val="22"/>
          <w:szCs w:val="22"/>
        </w:rPr>
        <w:t>physicians across</w:t>
      </w:r>
      <w:r w:rsidRPr="00C7231B">
        <w:rPr>
          <w:rFonts w:ascii="Lato" w:hAnsi="Lato"/>
          <w:sz w:val="22"/>
          <w:szCs w:val="22"/>
        </w:rPr>
        <w:t xml:space="preserve"> settings to </w:t>
      </w:r>
      <w:r w:rsidR="00F97B47">
        <w:rPr>
          <w:rFonts w:ascii="Lato" w:hAnsi="Lato"/>
          <w:sz w:val="22"/>
          <w:szCs w:val="22"/>
        </w:rPr>
        <w:t>ackno</w:t>
      </w:r>
      <w:r w:rsidR="00E61286">
        <w:rPr>
          <w:rFonts w:ascii="Lato" w:hAnsi="Lato"/>
          <w:sz w:val="22"/>
          <w:szCs w:val="22"/>
        </w:rPr>
        <w:t>wledge ethical dilemmas</w:t>
      </w:r>
      <w:r w:rsidRPr="00C7231B">
        <w:rPr>
          <w:rFonts w:ascii="Lato" w:hAnsi="Lato"/>
          <w:sz w:val="22"/>
          <w:szCs w:val="22"/>
        </w:rPr>
        <w:t xml:space="preserve"> </w:t>
      </w:r>
      <w:r w:rsidR="00A56A4E">
        <w:rPr>
          <w:rFonts w:ascii="Lato" w:hAnsi="Lato"/>
          <w:sz w:val="22"/>
          <w:szCs w:val="22"/>
        </w:rPr>
        <w:t xml:space="preserve">in clinical practice </w:t>
      </w:r>
      <w:r w:rsidRPr="00C7231B">
        <w:rPr>
          <w:rFonts w:ascii="Lato" w:hAnsi="Lato"/>
          <w:sz w:val="22"/>
          <w:szCs w:val="22"/>
        </w:rPr>
        <w:t xml:space="preserve">and </w:t>
      </w:r>
      <w:r w:rsidR="00946396">
        <w:rPr>
          <w:rFonts w:ascii="Lato" w:hAnsi="Lato"/>
          <w:sz w:val="22"/>
          <w:szCs w:val="22"/>
        </w:rPr>
        <w:t>consider</w:t>
      </w:r>
      <w:r w:rsidR="00946396">
        <w:rPr>
          <w:rFonts w:ascii="Lato" w:hAnsi="Lato"/>
          <w:sz w:val="22"/>
          <w:szCs w:val="22"/>
        </w:rPr>
        <w:t xml:space="preserve"> and</w:t>
      </w:r>
      <w:r w:rsidR="00946396">
        <w:rPr>
          <w:rFonts w:ascii="Lato" w:hAnsi="Lato"/>
          <w:sz w:val="22"/>
          <w:szCs w:val="22"/>
        </w:rPr>
        <w:t xml:space="preserve"> </w:t>
      </w:r>
      <w:r w:rsidR="00E03FEB">
        <w:rPr>
          <w:rFonts w:ascii="Lato" w:hAnsi="Lato"/>
          <w:sz w:val="22"/>
          <w:szCs w:val="22"/>
        </w:rPr>
        <w:t>employ ethical practices</w:t>
      </w:r>
      <w:r w:rsidRPr="00C7231B">
        <w:rPr>
          <w:rFonts w:ascii="Lato" w:hAnsi="Lato"/>
          <w:sz w:val="22"/>
          <w:szCs w:val="22"/>
        </w:rPr>
        <w:t xml:space="preserve"> </w:t>
      </w:r>
      <w:r w:rsidR="00E03FEB">
        <w:rPr>
          <w:rFonts w:ascii="Lato" w:hAnsi="Lato"/>
          <w:sz w:val="22"/>
          <w:szCs w:val="22"/>
        </w:rPr>
        <w:t>when</w:t>
      </w:r>
      <w:r w:rsidRPr="00C7231B">
        <w:rPr>
          <w:rFonts w:ascii="Lato" w:hAnsi="Lato"/>
          <w:sz w:val="22"/>
          <w:szCs w:val="22"/>
        </w:rPr>
        <w:t xml:space="preserve"> treating patients</w:t>
      </w:r>
      <w:r w:rsidR="00E61286">
        <w:rPr>
          <w:rFonts w:ascii="Lato" w:hAnsi="Lato"/>
          <w:sz w:val="22"/>
          <w:szCs w:val="22"/>
        </w:rPr>
        <w:t xml:space="preserve"> with addiction</w:t>
      </w:r>
      <w:r w:rsidRPr="00C7231B">
        <w:rPr>
          <w:rFonts w:ascii="Lato" w:hAnsi="Lato"/>
          <w:sz w:val="22"/>
          <w:szCs w:val="22"/>
        </w:rPr>
        <w:t xml:space="preserve">. </w:t>
      </w:r>
      <w:r w:rsidR="00062EE9">
        <w:rPr>
          <w:rFonts w:ascii="Lato" w:hAnsi="Lato"/>
          <w:sz w:val="22"/>
          <w:szCs w:val="22"/>
        </w:rPr>
        <w:t>Read the @ASAMorg Public Policy Statement on Medical Ethics in Addiction Medicine</w:t>
      </w:r>
      <w:r w:rsidR="005B450A">
        <w:rPr>
          <w:rFonts w:ascii="Lato" w:hAnsi="Lato"/>
          <w:sz w:val="22"/>
          <w:szCs w:val="22"/>
        </w:rPr>
        <w:t xml:space="preserve"> now</w:t>
      </w:r>
      <w:r w:rsidRPr="00C7231B">
        <w:rPr>
          <w:rFonts w:ascii="Lato" w:hAnsi="Lato"/>
          <w:sz w:val="22"/>
          <w:szCs w:val="22"/>
        </w:rPr>
        <w:t xml:space="preserve"> to learn more: </w:t>
      </w:r>
      <w:hyperlink r:id="rId10" w:history="1">
        <w:r w:rsidR="00062EE9" w:rsidRPr="00C7231B">
          <w:rPr>
            <w:rStyle w:val="Hyperlink"/>
            <w:rFonts w:ascii="Lato" w:hAnsi="Lato"/>
          </w:rPr>
          <w:t>https://tinyurl.com/ethicinsaddictionmedicine</w:t>
        </w:r>
      </w:hyperlink>
    </w:p>
    <w:p w14:paraId="10114DF5" w14:textId="77777777" w:rsidR="000A5CC4" w:rsidRPr="00C7231B" w:rsidRDefault="000A5CC4" w:rsidP="007A217A">
      <w:pPr>
        <w:rPr>
          <w:rFonts w:ascii="Lato" w:hAnsi="Lato"/>
          <w:b/>
          <w:bCs/>
        </w:rPr>
      </w:pPr>
    </w:p>
    <w:p w14:paraId="1B369FB1" w14:textId="7988CC44" w:rsidR="007A217A" w:rsidRPr="00C7231B" w:rsidRDefault="007A217A" w:rsidP="007A217A">
      <w:pPr>
        <w:rPr>
          <w:rFonts w:ascii="Lato" w:hAnsi="Lato"/>
          <w:b/>
          <w:bCs/>
        </w:rPr>
      </w:pPr>
      <w:r w:rsidRPr="00C7231B">
        <w:rPr>
          <w:rFonts w:ascii="Lato" w:hAnsi="Lato"/>
          <w:b/>
          <w:bCs/>
        </w:rPr>
        <w:t xml:space="preserve">Template Facebook Posts </w:t>
      </w:r>
    </w:p>
    <w:p w14:paraId="75104D70" w14:textId="2CBFCEE3" w:rsidR="007A217A" w:rsidRPr="00C7231B" w:rsidRDefault="007A217A" w:rsidP="007A217A">
      <w:pPr>
        <w:rPr>
          <w:rFonts w:ascii="Lato" w:hAnsi="Lato"/>
          <w:b/>
          <w:bCs/>
          <w:sz w:val="22"/>
          <w:szCs w:val="22"/>
        </w:rPr>
      </w:pPr>
    </w:p>
    <w:p w14:paraId="5F77295E" w14:textId="044D9E82" w:rsidR="007A217A" w:rsidRPr="00C7231B" w:rsidRDefault="007A217A" w:rsidP="007A217A">
      <w:pPr>
        <w:ind w:left="720"/>
        <w:rPr>
          <w:rFonts w:ascii="Lato" w:hAnsi="Lato"/>
          <w:sz w:val="22"/>
          <w:szCs w:val="22"/>
        </w:rPr>
      </w:pPr>
      <w:r w:rsidRPr="00C7231B">
        <w:rPr>
          <w:rFonts w:ascii="Lato" w:hAnsi="Lato"/>
          <w:sz w:val="22"/>
          <w:szCs w:val="22"/>
        </w:rPr>
        <w:t xml:space="preserve">A </w:t>
      </w:r>
      <w:r w:rsidR="005B450A">
        <w:rPr>
          <w:rFonts w:ascii="Lato" w:hAnsi="Lato"/>
          <w:sz w:val="22"/>
          <w:szCs w:val="22"/>
        </w:rPr>
        <w:t xml:space="preserve">fresh and probing </w:t>
      </w:r>
      <w:r w:rsidR="00445DA2">
        <w:rPr>
          <w:rFonts w:ascii="Lato" w:hAnsi="Lato"/>
          <w:sz w:val="22"/>
          <w:szCs w:val="22"/>
        </w:rPr>
        <w:t>look at contemporary</w:t>
      </w:r>
      <w:r w:rsidR="005B450A">
        <w:rPr>
          <w:rFonts w:ascii="Lato" w:hAnsi="Lato"/>
          <w:sz w:val="22"/>
          <w:szCs w:val="22"/>
        </w:rPr>
        <w:t xml:space="preserve"> medical ethics </w:t>
      </w:r>
      <w:r w:rsidR="000045FC">
        <w:rPr>
          <w:rFonts w:ascii="Lato" w:hAnsi="Lato"/>
          <w:sz w:val="22"/>
          <w:szCs w:val="22"/>
        </w:rPr>
        <w:t>by</w:t>
      </w:r>
      <w:r w:rsidRPr="00C7231B">
        <w:rPr>
          <w:rFonts w:ascii="Lato" w:hAnsi="Lato"/>
          <w:sz w:val="22"/>
          <w:szCs w:val="22"/>
        </w:rPr>
        <w:t xml:space="preserve"> the [@American Society of Addiction Medicine – ASAM] </w:t>
      </w:r>
      <w:r w:rsidR="009F3F3C">
        <w:rPr>
          <w:rFonts w:ascii="Lato" w:hAnsi="Lato"/>
          <w:sz w:val="22"/>
          <w:szCs w:val="22"/>
        </w:rPr>
        <w:t xml:space="preserve">elucidated </w:t>
      </w:r>
      <w:r w:rsidR="005E573B">
        <w:rPr>
          <w:rFonts w:ascii="Lato" w:hAnsi="Lato"/>
          <w:sz w:val="22"/>
          <w:szCs w:val="22"/>
        </w:rPr>
        <w:t>under</w:t>
      </w:r>
      <w:r w:rsidR="000045FC">
        <w:rPr>
          <w:rFonts w:ascii="Lato" w:hAnsi="Lato"/>
          <w:sz w:val="22"/>
          <w:szCs w:val="22"/>
        </w:rPr>
        <w:t xml:space="preserve"> the</w:t>
      </w:r>
      <w:r w:rsidRPr="00C7231B">
        <w:rPr>
          <w:rFonts w:ascii="Lato" w:hAnsi="Lato"/>
          <w:sz w:val="22"/>
          <w:szCs w:val="22"/>
        </w:rPr>
        <w:t xml:space="preserve"> [@American Medical Association (AMA)] </w:t>
      </w:r>
      <w:r w:rsidR="000045FC">
        <w:rPr>
          <w:rFonts w:ascii="Lato" w:hAnsi="Lato"/>
          <w:sz w:val="22"/>
          <w:szCs w:val="22"/>
        </w:rPr>
        <w:t>Principles and Code of Medical Ethics</w:t>
      </w:r>
      <w:r w:rsidR="000B6929" w:rsidRPr="00C7231B">
        <w:rPr>
          <w:rFonts w:ascii="Lato" w:hAnsi="Lato"/>
          <w:sz w:val="22"/>
          <w:szCs w:val="22"/>
        </w:rPr>
        <w:t xml:space="preserve">, </w:t>
      </w:r>
      <w:r w:rsidR="00924C9D">
        <w:rPr>
          <w:rFonts w:ascii="Lato" w:hAnsi="Lato"/>
          <w:sz w:val="22"/>
          <w:szCs w:val="22"/>
        </w:rPr>
        <w:t>support</w:t>
      </w:r>
      <w:r w:rsidR="00961F49">
        <w:rPr>
          <w:rFonts w:ascii="Lato" w:hAnsi="Lato"/>
          <w:sz w:val="22"/>
          <w:szCs w:val="22"/>
        </w:rPr>
        <w:t>s</w:t>
      </w:r>
      <w:r w:rsidR="00924C9D">
        <w:rPr>
          <w:rFonts w:ascii="Lato" w:hAnsi="Lato"/>
          <w:sz w:val="22"/>
          <w:szCs w:val="22"/>
        </w:rPr>
        <w:t xml:space="preserve"> </w:t>
      </w:r>
      <w:r w:rsidR="00D4090B">
        <w:rPr>
          <w:rFonts w:ascii="Lato" w:hAnsi="Lato"/>
          <w:sz w:val="22"/>
          <w:szCs w:val="22"/>
        </w:rPr>
        <w:t xml:space="preserve">addiction specialist physicians </w:t>
      </w:r>
      <w:r w:rsidR="00D4090B">
        <w:rPr>
          <w:rFonts w:ascii="Lato" w:hAnsi="Lato"/>
          <w:sz w:val="22"/>
          <w:szCs w:val="22"/>
        </w:rPr>
        <w:t>and</w:t>
      </w:r>
      <w:r w:rsidR="00135E0E">
        <w:rPr>
          <w:rFonts w:ascii="Lato" w:hAnsi="Lato"/>
          <w:sz w:val="22"/>
          <w:szCs w:val="22"/>
        </w:rPr>
        <w:t xml:space="preserve"> helpful for</w:t>
      </w:r>
      <w:r w:rsidR="00D4090B">
        <w:rPr>
          <w:rFonts w:ascii="Lato" w:hAnsi="Lato"/>
          <w:sz w:val="22"/>
          <w:szCs w:val="22"/>
        </w:rPr>
        <w:t xml:space="preserve"> any physician or healthcare professional engaged in addiction treatment</w:t>
      </w:r>
      <w:r w:rsidRPr="00C7231B">
        <w:rPr>
          <w:rFonts w:ascii="Lato" w:hAnsi="Lato"/>
          <w:sz w:val="22"/>
          <w:szCs w:val="22"/>
        </w:rPr>
        <w:t xml:space="preserve">. Learn more: </w:t>
      </w:r>
      <w:hyperlink r:id="rId11" w:history="1">
        <w:r w:rsidR="00135E0E" w:rsidRPr="00C7231B">
          <w:rPr>
            <w:rStyle w:val="Hyperlink"/>
            <w:rFonts w:ascii="Lato" w:hAnsi="Lato"/>
          </w:rPr>
          <w:t>https://tinyurl.com/ethicinsaddictionmedicine</w:t>
        </w:r>
      </w:hyperlink>
    </w:p>
    <w:p w14:paraId="10354795" w14:textId="6707EA5B" w:rsidR="007A217A" w:rsidRPr="00C7231B" w:rsidRDefault="007A217A" w:rsidP="007A217A">
      <w:pPr>
        <w:ind w:left="720"/>
        <w:rPr>
          <w:rFonts w:ascii="Lato" w:hAnsi="Lato"/>
          <w:sz w:val="22"/>
          <w:szCs w:val="22"/>
        </w:rPr>
      </w:pPr>
    </w:p>
    <w:p w14:paraId="07EE9BA3" w14:textId="5FD32D63" w:rsidR="00537E42" w:rsidRPr="00C7231B" w:rsidRDefault="00537E42" w:rsidP="00537E42">
      <w:pPr>
        <w:ind w:left="720"/>
        <w:rPr>
          <w:rFonts w:ascii="Lato" w:hAnsi="Lato"/>
          <w:sz w:val="22"/>
          <w:szCs w:val="22"/>
        </w:rPr>
      </w:pPr>
      <w:r w:rsidRPr="00C7231B">
        <w:rPr>
          <w:rFonts w:ascii="Lato" w:hAnsi="Lato"/>
          <w:sz w:val="22"/>
          <w:szCs w:val="22"/>
        </w:rPr>
        <w:t>The</w:t>
      </w:r>
      <w:r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ASAM </w:t>
      </w:r>
      <w:r w:rsidRPr="00C7231B">
        <w:rPr>
          <w:rFonts w:ascii="Lato" w:hAnsi="Lato"/>
          <w:sz w:val="22"/>
          <w:szCs w:val="22"/>
        </w:rPr>
        <w:t>public policy statement on Medical Ethics in Addiction Medicine support</w:t>
      </w:r>
      <w:r>
        <w:rPr>
          <w:rFonts w:ascii="Lato" w:hAnsi="Lato"/>
          <w:sz w:val="22"/>
          <w:szCs w:val="22"/>
        </w:rPr>
        <w:t>s</w:t>
      </w:r>
      <w:r w:rsidRPr="00C7231B">
        <w:rPr>
          <w:rFonts w:ascii="Lato" w:hAnsi="Lato"/>
          <w:sz w:val="22"/>
          <w:szCs w:val="22"/>
        </w:rPr>
        <w:t xml:space="preserve"> addiction specialist physicians </w:t>
      </w:r>
      <w:r>
        <w:rPr>
          <w:rFonts w:ascii="Lato" w:hAnsi="Lato"/>
          <w:sz w:val="22"/>
          <w:szCs w:val="22"/>
        </w:rPr>
        <w:t>confronting</w:t>
      </w:r>
      <w:r w:rsidRPr="00C7231B">
        <w:rPr>
          <w:rFonts w:ascii="Lato" w:hAnsi="Lato"/>
          <w:sz w:val="22"/>
          <w:szCs w:val="22"/>
        </w:rPr>
        <w:t xml:space="preserve"> tough ethical dilemmas in daily clinical practice, </w:t>
      </w:r>
      <w:r w:rsidR="00F206B7" w:rsidRPr="00C7231B">
        <w:rPr>
          <w:rFonts w:ascii="Lato" w:hAnsi="Lato"/>
          <w:sz w:val="22"/>
          <w:szCs w:val="22"/>
        </w:rPr>
        <w:t xml:space="preserve">including </w:t>
      </w:r>
      <w:r w:rsidR="00F206B7">
        <w:rPr>
          <w:rFonts w:ascii="Lato" w:hAnsi="Lato"/>
          <w:sz w:val="22"/>
          <w:szCs w:val="22"/>
        </w:rPr>
        <w:t>ethics &amp;</w:t>
      </w:r>
      <w:r w:rsidR="00F206B7" w:rsidRPr="00C7231B">
        <w:rPr>
          <w:rFonts w:ascii="Lato" w:hAnsi="Lato"/>
          <w:sz w:val="22"/>
          <w:szCs w:val="22"/>
        </w:rPr>
        <w:t xml:space="preserve"> drug testing</w:t>
      </w:r>
      <w:r w:rsidR="00F206B7">
        <w:rPr>
          <w:rFonts w:ascii="Lato" w:hAnsi="Lato"/>
          <w:sz w:val="22"/>
          <w:szCs w:val="22"/>
        </w:rPr>
        <w:t xml:space="preserve"> in addiction treatment</w:t>
      </w:r>
      <w:r w:rsidR="00F206B7">
        <w:rPr>
          <w:rFonts w:ascii="Lato" w:hAnsi="Lato"/>
          <w:sz w:val="22"/>
          <w:szCs w:val="22"/>
        </w:rPr>
        <w:t>.</w:t>
      </w:r>
      <w:r w:rsidR="00F206B7" w:rsidRPr="00C7231B">
        <w:rPr>
          <w:rFonts w:ascii="Lato" w:hAnsi="Lato"/>
          <w:sz w:val="22"/>
          <w:szCs w:val="22"/>
        </w:rPr>
        <w:t xml:space="preserve"> </w:t>
      </w:r>
      <w:hyperlink r:id="rId12" w:history="1">
        <w:r w:rsidRPr="00C7231B">
          <w:rPr>
            <w:rStyle w:val="Hyperlink"/>
            <w:rFonts w:ascii="Lato" w:hAnsi="Lato"/>
          </w:rPr>
          <w:t>https://tinyurl.com/ethicinsaddictionmedicine</w:t>
        </w:r>
      </w:hyperlink>
    </w:p>
    <w:p w14:paraId="35B68CFC" w14:textId="77777777" w:rsidR="007A217A" w:rsidRPr="00C7231B" w:rsidRDefault="007A217A" w:rsidP="007A217A">
      <w:pPr>
        <w:ind w:left="720"/>
        <w:rPr>
          <w:rFonts w:ascii="Lato" w:hAnsi="Lato"/>
          <w:sz w:val="22"/>
          <w:szCs w:val="22"/>
        </w:rPr>
      </w:pPr>
    </w:p>
    <w:p w14:paraId="172F86C2" w14:textId="49E5015D" w:rsidR="00F206B7" w:rsidRPr="00C7231B" w:rsidRDefault="00F206B7" w:rsidP="00F206B7">
      <w:pPr>
        <w:ind w:left="720"/>
        <w:rPr>
          <w:rFonts w:ascii="Lato" w:hAnsi="Lato"/>
        </w:rPr>
      </w:pPr>
      <w:r w:rsidRPr="00C7231B">
        <w:rPr>
          <w:rFonts w:ascii="Lato" w:hAnsi="Lato"/>
          <w:sz w:val="22"/>
          <w:szCs w:val="22"/>
        </w:rPr>
        <w:t xml:space="preserve">It is vital for </w:t>
      </w:r>
      <w:r>
        <w:rPr>
          <w:rFonts w:ascii="Lato" w:hAnsi="Lato"/>
          <w:sz w:val="22"/>
          <w:szCs w:val="22"/>
        </w:rPr>
        <w:t>addiction specialist</w:t>
      </w:r>
      <w:r w:rsidRPr="00C7231B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physicians across</w:t>
      </w:r>
      <w:r w:rsidRPr="00C7231B">
        <w:rPr>
          <w:rFonts w:ascii="Lato" w:hAnsi="Lato"/>
          <w:sz w:val="22"/>
          <w:szCs w:val="22"/>
        </w:rPr>
        <w:t xml:space="preserve"> settings to </w:t>
      </w:r>
      <w:r>
        <w:rPr>
          <w:rFonts w:ascii="Lato" w:hAnsi="Lato"/>
          <w:sz w:val="22"/>
          <w:szCs w:val="22"/>
        </w:rPr>
        <w:t>acknowledge ethical dilemmas</w:t>
      </w:r>
      <w:r w:rsidRPr="00C7231B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in clinical practice </w:t>
      </w:r>
      <w:r w:rsidRPr="00C7231B">
        <w:rPr>
          <w:rFonts w:ascii="Lato" w:hAnsi="Lato"/>
          <w:sz w:val="22"/>
          <w:szCs w:val="22"/>
        </w:rPr>
        <w:t xml:space="preserve">and </w:t>
      </w:r>
      <w:r>
        <w:rPr>
          <w:rFonts w:ascii="Lato" w:hAnsi="Lato"/>
          <w:sz w:val="22"/>
          <w:szCs w:val="22"/>
        </w:rPr>
        <w:t>consider and employ ethical practices</w:t>
      </w:r>
      <w:r w:rsidRPr="00C7231B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when</w:t>
      </w:r>
      <w:r w:rsidRPr="00C7231B">
        <w:rPr>
          <w:rFonts w:ascii="Lato" w:hAnsi="Lato"/>
          <w:sz w:val="22"/>
          <w:szCs w:val="22"/>
        </w:rPr>
        <w:t xml:space="preserve"> treating patients</w:t>
      </w:r>
      <w:r>
        <w:rPr>
          <w:rFonts w:ascii="Lato" w:hAnsi="Lato"/>
          <w:sz w:val="22"/>
          <w:szCs w:val="22"/>
        </w:rPr>
        <w:t xml:space="preserve"> with addiction</w:t>
      </w:r>
      <w:r w:rsidRPr="00C7231B">
        <w:rPr>
          <w:rFonts w:ascii="Lato" w:hAnsi="Lato"/>
          <w:sz w:val="22"/>
          <w:szCs w:val="22"/>
        </w:rPr>
        <w:t xml:space="preserve">. </w:t>
      </w:r>
      <w:r>
        <w:rPr>
          <w:rFonts w:ascii="Lato" w:hAnsi="Lato"/>
          <w:sz w:val="22"/>
          <w:szCs w:val="22"/>
        </w:rPr>
        <w:t xml:space="preserve">Read the </w:t>
      </w:r>
      <w:r w:rsidR="00B561B0">
        <w:rPr>
          <w:rFonts w:ascii="Lato" w:hAnsi="Lato"/>
          <w:sz w:val="22"/>
          <w:szCs w:val="22"/>
        </w:rPr>
        <w:t>ASAM</w:t>
      </w:r>
      <w:r>
        <w:rPr>
          <w:rFonts w:ascii="Lato" w:hAnsi="Lato"/>
          <w:sz w:val="22"/>
          <w:szCs w:val="22"/>
        </w:rPr>
        <w:t xml:space="preserve"> Public Policy Statement on Medical Ethics in Addiction Medicine now</w:t>
      </w:r>
      <w:r w:rsidRPr="00C7231B">
        <w:rPr>
          <w:rFonts w:ascii="Lato" w:hAnsi="Lato"/>
          <w:sz w:val="22"/>
          <w:szCs w:val="22"/>
        </w:rPr>
        <w:t xml:space="preserve"> to learn more: </w:t>
      </w:r>
      <w:hyperlink r:id="rId13" w:history="1">
        <w:r w:rsidRPr="00C7231B">
          <w:rPr>
            <w:rStyle w:val="Hyperlink"/>
            <w:rFonts w:ascii="Lato" w:hAnsi="Lato"/>
          </w:rPr>
          <w:t>https://tinyurl.com/ethicinsaddictionmedicine</w:t>
        </w:r>
      </w:hyperlink>
    </w:p>
    <w:p w14:paraId="20070F0F" w14:textId="31949177" w:rsidR="007A217A" w:rsidRPr="00C7231B" w:rsidRDefault="007A217A" w:rsidP="007A217A">
      <w:pPr>
        <w:rPr>
          <w:rFonts w:ascii="Lato" w:hAnsi="Lato"/>
          <w:b/>
          <w:bCs/>
        </w:rPr>
      </w:pPr>
    </w:p>
    <w:p w14:paraId="2B9D5F4B" w14:textId="4F5D8AA6" w:rsidR="000A5CC4" w:rsidRPr="00C7231B" w:rsidRDefault="000A5CC4" w:rsidP="007A217A">
      <w:pPr>
        <w:rPr>
          <w:rFonts w:ascii="Lato" w:hAnsi="Lato"/>
          <w:b/>
          <w:bCs/>
        </w:rPr>
      </w:pPr>
    </w:p>
    <w:p w14:paraId="529CEA4E" w14:textId="68D590AB" w:rsidR="000A5CC4" w:rsidRPr="00C7231B" w:rsidRDefault="000A5CC4" w:rsidP="007A217A">
      <w:pPr>
        <w:rPr>
          <w:rFonts w:ascii="Lato" w:hAnsi="Lato"/>
          <w:b/>
          <w:bCs/>
        </w:rPr>
      </w:pPr>
    </w:p>
    <w:p w14:paraId="641BE442" w14:textId="41C69AB1" w:rsidR="000A5CC4" w:rsidRPr="00C7231B" w:rsidRDefault="000A5CC4" w:rsidP="007A217A">
      <w:pPr>
        <w:rPr>
          <w:rFonts w:ascii="Lato" w:hAnsi="Lato"/>
          <w:b/>
          <w:bCs/>
        </w:rPr>
      </w:pPr>
    </w:p>
    <w:p w14:paraId="7B294C24" w14:textId="7A5B0B18" w:rsidR="009B50CC" w:rsidRPr="00C7231B" w:rsidRDefault="009B50CC" w:rsidP="007A217A">
      <w:pPr>
        <w:rPr>
          <w:rFonts w:ascii="Lato" w:hAnsi="Lato"/>
          <w:b/>
          <w:bCs/>
        </w:rPr>
      </w:pPr>
    </w:p>
    <w:p w14:paraId="11C5880A" w14:textId="77777777" w:rsidR="009B50CC" w:rsidRPr="00C7231B" w:rsidRDefault="009B50CC" w:rsidP="007A217A">
      <w:pPr>
        <w:rPr>
          <w:rFonts w:ascii="Lato" w:hAnsi="Lato"/>
          <w:b/>
          <w:bCs/>
        </w:rPr>
      </w:pPr>
    </w:p>
    <w:p w14:paraId="6EB7C919" w14:textId="1BAAA724" w:rsidR="00C35A91" w:rsidRPr="00C7231B" w:rsidRDefault="00C35A91" w:rsidP="007A217A">
      <w:pPr>
        <w:rPr>
          <w:rFonts w:ascii="Lato" w:hAnsi="Lato"/>
          <w:b/>
          <w:bCs/>
        </w:rPr>
      </w:pPr>
    </w:p>
    <w:p w14:paraId="7CDAC8A5" w14:textId="77777777" w:rsidR="00C35A91" w:rsidRPr="00C7231B" w:rsidRDefault="00C35A91" w:rsidP="007A217A">
      <w:pPr>
        <w:rPr>
          <w:rFonts w:ascii="Lato" w:hAnsi="Lato"/>
          <w:b/>
          <w:bCs/>
        </w:rPr>
      </w:pPr>
    </w:p>
    <w:p w14:paraId="373E8335" w14:textId="2641FF93" w:rsidR="007A217A" w:rsidRDefault="007A217A" w:rsidP="007A217A">
      <w:pPr>
        <w:rPr>
          <w:rFonts w:ascii="Lato" w:hAnsi="Lato"/>
          <w:b/>
          <w:bCs/>
        </w:rPr>
      </w:pPr>
      <w:r w:rsidRPr="00C7231B">
        <w:rPr>
          <w:rFonts w:ascii="Lato" w:hAnsi="Lato"/>
          <w:b/>
          <w:bCs/>
        </w:rPr>
        <w:t>Template Social Graphic</w:t>
      </w:r>
    </w:p>
    <w:p w14:paraId="26CAC79A" w14:textId="77777777" w:rsidR="00E64D80" w:rsidRDefault="00E64D80" w:rsidP="007A217A">
      <w:pPr>
        <w:rPr>
          <w:rFonts w:ascii="Lato" w:hAnsi="Lato"/>
          <w:b/>
          <w:bCs/>
        </w:rPr>
      </w:pPr>
    </w:p>
    <w:p w14:paraId="6BFAF18E" w14:textId="6F9666AF" w:rsidR="00E64D80" w:rsidRPr="00C7231B" w:rsidRDefault="00E64D80" w:rsidP="007A217A">
      <w:pPr>
        <w:rPr>
          <w:rFonts w:ascii="Lato" w:hAnsi="Lato"/>
          <w:b/>
          <w:bCs/>
        </w:rPr>
      </w:pPr>
      <w:r>
        <w:rPr>
          <w:rFonts w:ascii="Lato" w:hAnsi="Lato"/>
          <w:b/>
          <w:bCs/>
          <w:noProof/>
        </w:rPr>
        <w:drawing>
          <wp:inline distT="0" distB="0" distL="0" distR="0" wp14:anchorId="38BF2F43" wp14:editId="1659015F">
            <wp:extent cx="5943600" cy="4976495"/>
            <wp:effectExtent l="0" t="0" r="0" b="0"/>
            <wp:docPr id="1514905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86629" w14:textId="56C2D330" w:rsidR="007A217A" w:rsidRPr="00C7231B" w:rsidRDefault="007A217A" w:rsidP="007A217A">
      <w:pPr>
        <w:rPr>
          <w:rFonts w:ascii="Lato" w:hAnsi="Lato"/>
        </w:rPr>
      </w:pPr>
    </w:p>
    <w:p w14:paraId="3CE3177C" w14:textId="77777777" w:rsidR="000A5CC4" w:rsidRPr="00C7231B" w:rsidRDefault="000A5CC4" w:rsidP="007A217A">
      <w:pPr>
        <w:rPr>
          <w:rFonts w:ascii="Lato" w:hAnsi="Lato"/>
          <w:b/>
          <w:bCs/>
        </w:rPr>
      </w:pPr>
    </w:p>
    <w:p w14:paraId="45DA7F10" w14:textId="5C7B85F5" w:rsidR="007A217A" w:rsidRPr="00C7231B" w:rsidRDefault="007A217A" w:rsidP="007A217A">
      <w:pPr>
        <w:rPr>
          <w:rFonts w:ascii="Lato" w:hAnsi="Lato"/>
          <w:b/>
          <w:bCs/>
        </w:rPr>
      </w:pPr>
      <w:r w:rsidRPr="00C7231B">
        <w:rPr>
          <w:rFonts w:ascii="Lato" w:hAnsi="Lato"/>
          <w:b/>
          <w:bCs/>
        </w:rPr>
        <w:t>Template Newsletter Content</w:t>
      </w:r>
    </w:p>
    <w:p w14:paraId="2A62612C" w14:textId="537BE2A2" w:rsidR="007A217A" w:rsidRPr="00C7231B" w:rsidRDefault="007A217A" w:rsidP="007A217A">
      <w:pPr>
        <w:rPr>
          <w:rFonts w:ascii="Lato" w:hAnsi="Lato"/>
        </w:rPr>
      </w:pPr>
    </w:p>
    <w:p w14:paraId="52B24CAC" w14:textId="594540AD" w:rsidR="00856304" w:rsidRPr="00F028D0" w:rsidRDefault="00A2566F" w:rsidP="00E10C1C">
      <w:pPr>
        <w:rPr>
          <w:rFonts w:ascii="Lato" w:hAnsi="Lato"/>
        </w:rPr>
      </w:pPr>
      <w:r w:rsidRPr="00405C11">
        <w:rPr>
          <w:rFonts w:ascii="Lato" w:hAnsi="Lato"/>
        </w:rPr>
        <w:t xml:space="preserve">The American Society of Addiction Medicine (ASAM) </w:t>
      </w:r>
      <w:r w:rsidR="002729A9" w:rsidRPr="00405C11">
        <w:rPr>
          <w:rFonts w:ascii="Lato" w:hAnsi="Lato"/>
        </w:rPr>
        <w:t xml:space="preserve">has announced the </w:t>
      </w:r>
      <w:r w:rsidR="00E64D80" w:rsidRPr="00405C11">
        <w:rPr>
          <w:rFonts w:ascii="Lato" w:hAnsi="Lato"/>
        </w:rPr>
        <w:t>adoption</w:t>
      </w:r>
      <w:r w:rsidRPr="00405C11">
        <w:rPr>
          <w:rFonts w:ascii="Lato" w:hAnsi="Lato"/>
        </w:rPr>
        <w:t xml:space="preserve"> </w:t>
      </w:r>
      <w:r w:rsidR="00273D46" w:rsidRPr="00405C11">
        <w:rPr>
          <w:rFonts w:ascii="Lato" w:hAnsi="Lato"/>
        </w:rPr>
        <w:t xml:space="preserve">of </w:t>
      </w:r>
      <w:r w:rsidRPr="00405C11">
        <w:rPr>
          <w:rFonts w:ascii="Lato" w:hAnsi="Lato"/>
        </w:rPr>
        <w:t xml:space="preserve">a </w:t>
      </w:r>
      <w:r w:rsidR="00E64D80" w:rsidRPr="00405C11">
        <w:rPr>
          <w:rFonts w:ascii="Lato" w:hAnsi="Lato"/>
        </w:rPr>
        <w:t>policy statement that gives a fresh and probing look at medical ethics in addiction medicine</w:t>
      </w:r>
      <w:r w:rsidR="006C47F1" w:rsidRPr="00405C11">
        <w:rPr>
          <w:rFonts w:ascii="Lato" w:hAnsi="Lato"/>
        </w:rPr>
        <w:t xml:space="preserve">, and supports addiction specialist physicians </w:t>
      </w:r>
      <w:r w:rsidR="00D56181" w:rsidRPr="00405C11">
        <w:rPr>
          <w:rFonts w:ascii="Lato" w:hAnsi="Lato"/>
        </w:rPr>
        <w:t xml:space="preserve">(ASPs) </w:t>
      </w:r>
      <w:r w:rsidR="006C47F1" w:rsidRPr="00405C11">
        <w:rPr>
          <w:rFonts w:ascii="Lato" w:hAnsi="Lato"/>
        </w:rPr>
        <w:t>confronting tough ethical dilemmas in daily clinical practice, including ethics in drug testing in addiction treatment</w:t>
      </w:r>
      <w:r w:rsidRPr="00405C11">
        <w:rPr>
          <w:rFonts w:ascii="Lato" w:hAnsi="Lato"/>
        </w:rPr>
        <w:t xml:space="preserve">. </w:t>
      </w:r>
      <w:hyperlink r:id="rId15" w:history="1">
        <w:r w:rsidR="000F0166">
          <w:rPr>
            <w:rStyle w:val="Hyperlink"/>
            <w:rFonts w:ascii="Lato" w:hAnsi="Lato"/>
            <w:b/>
            <w:bCs/>
          </w:rPr>
          <w:t>T</w:t>
        </w:r>
        <w:r w:rsidRPr="00904F95">
          <w:rPr>
            <w:rStyle w:val="Hyperlink"/>
            <w:rFonts w:ascii="Lato" w:hAnsi="Lato"/>
            <w:b/>
            <w:bCs/>
          </w:rPr>
          <w:t xml:space="preserve">he </w:t>
        </w:r>
        <w:r w:rsidR="006C47F1" w:rsidRPr="00904F95">
          <w:rPr>
            <w:rStyle w:val="Hyperlink"/>
            <w:rFonts w:ascii="Lato" w:hAnsi="Lato"/>
            <w:b/>
            <w:bCs/>
          </w:rPr>
          <w:t>Public Policy Statement on Medical Ethics in Addiction Medicine</w:t>
        </w:r>
      </w:hyperlink>
      <w:r w:rsidR="00A63339">
        <w:rPr>
          <w:rFonts w:ascii="Lato" w:hAnsi="Lato"/>
          <w:b/>
          <w:bCs/>
        </w:rPr>
        <w:t xml:space="preserve"> </w:t>
      </w:r>
      <w:r w:rsidR="000F0166">
        <w:rPr>
          <w:rFonts w:ascii="Lato" w:hAnsi="Lato"/>
        </w:rPr>
        <w:t>is</w:t>
      </w:r>
      <w:r w:rsidR="006C47F1" w:rsidRPr="00405C11">
        <w:rPr>
          <w:rFonts w:ascii="Lato" w:hAnsi="Lato"/>
        </w:rPr>
        <w:t xml:space="preserve"> </w:t>
      </w:r>
      <w:r w:rsidR="009F3F3C">
        <w:rPr>
          <w:rFonts w:ascii="Lato" w:hAnsi="Lato"/>
        </w:rPr>
        <w:t>elucidate</w:t>
      </w:r>
      <w:r w:rsidR="00062113">
        <w:rPr>
          <w:rFonts w:ascii="Lato" w:hAnsi="Lato"/>
        </w:rPr>
        <w:t>d under</w:t>
      </w:r>
      <w:r w:rsidR="009F3F3C">
        <w:rPr>
          <w:rFonts w:ascii="Lato" w:hAnsi="Lato"/>
        </w:rPr>
        <w:t xml:space="preserve"> </w:t>
      </w:r>
      <w:r w:rsidR="00E134FC">
        <w:rPr>
          <w:rFonts w:ascii="Lato" w:hAnsi="Lato"/>
        </w:rPr>
        <w:t>the American Medical Association’s (AMA) Principles and Cope of Medical Ethics</w:t>
      </w:r>
      <w:r w:rsidR="005E4990">
        <w:rPr>
          <w:rFonts w:ascii="Lato" w:hAnsi="Lato"/>
        </w:rPr>
        <w:t xml:space="preserve"> </w:t>
      </w:r>
      <w:r w:rsidR="000F0166">
        <w:rPr>
          <w:rFonts w:ascii="Lato" w:hAnsi="Lato"/>
        </w:rPr>
        <w:t xml:space="preserve">and offers practical </w:t>
      </w:r>
      <w:r w:rsidR="003361E9">
        <w:rPr>
          <w:rFonts w:ascii="Lato" w:hAnsi="Lato"/>
        </w:rPr>
        <w:t>guidance</w:t>
      </w:r>
      <w:r w:rsidR="00DD69FC" w:rsidRPr="00405C11">
        <w:rPr>
          <w:rFonts w:ascii="Lato" w:hAnsi="Lato"/>
        </w:rPr>
        <w:t xml:space="preserve"> </w:t>
      </w:r>
      <w:r w:rsidR="003361E9">
        <w:rPr>
          <w:rFonts w:ascii="Lato" w:hAnsi="Lato"/>
        </w:rPr>
        <w:t>to</w:t>
      </w:r>
      <w:r w:rsidR="001A1DC4" w:rsidRPr="00405C11">
        <w:rPr>
          <w:rFonts w:ascii="Lato" w:hAnsi="Lato"/>
        </w:rPr>
        <w:t xml:space="preserve"> </w:t>
      </w:r>
      <w:r w:rsidR="00511EBF">
        <w:rPr>
          <w:rFonts w:ascii="Lato" w:hAnsi="Lato"/>
        </w:rPr>
        <w:t xml:space="preserve">addiction specialist physicians to </w:t>
      </w:r>
      <w:r w:rsidR="00ED1EFA">
        <w:rPr>
          <w:rFonts w:ascii="Lato" w:hAnsi="Lato"/>
        </w:rPr>
        <w:t>consider</w:t>
      </w:r>
      <w:r w:rsidR="00511EBF">
        <w:rPr>
          <w:rFonts w:ascii="Lato" w:hAnsi="Lato"/>
        </w:rPr>
        <w:t xml:space="preserve"> when</w:t>
      </w:r>
      <w:r w:rsidR="00ED1EFA">
        <w:rPr>
          <w:rFonts w:ascii="Lato" w:hAnsi="Lato"/>
        </w:rPr>
        <w:t xml:space="preserve"> </w:t>
      </w:r>
      <w:r w:rsidR="00511EBF">
        <w:rPr>
          <w:rFonts w:ascii="Lato" w:hAnsi="Lato"/>
        </w:rPr>
        <w:t>practicing addiction medicine</w:t>
      </w:r>
      <w:r w:rsidR="00405C11" w:rsidRPr="00405C11">
        <w:rPr>
          <w:rFonts w:ascii="Lato" w:hAnsi="Lato"/>
        </w:rPr>
        <w:t>.</w:t>
      </w:r>
      <w:r w:rsidR="00F028D0">
        <w:rPr>
          <w:rFonts w:ascii="Lato" w:hAnsi="Lato"/>
        </w:rPr>
        <w:t xml:space="preserve"> </w:t>
      </w:r>
      <w:r w:rsidR="00C3070C" w:rsidRPr="00C7231B">
        <w:rPr>
          <w:rFonts w:ascii="Lato" w:hAnsi="Lato" w:cs="Helvetica"/>
        </w:rPr>
        <w:t xml:space="preserve"> </w:t>
      </w:r>
    </w:p>
    <w:sectPr w:rsidR="00856304" w:rsidRPr="00F028D0" w:rsidSect="00A3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7A"/>
    <w:rsid w:val="00003410"/>
    <w:rsid w:val="000045FC"/>
    <w:rsid w:val="00060026"/>
    <w:rsid w:val="00062113"/>
    <w:rsid w:val="00062EE9"/>
    <w:rsid w:val="000A5CC4"/>
    <w:rsid w:val="000B075C"/>
    <w:rsid w:val="000B6929"/>
    <w:rsid w:val="000D18B9"/>
    <w:rsid w:val="000F0166"/>
    <w:rsid w:val="000F6835"/>
    <w:rsid w:val="00135E0E"/>
    <w:rsid w:val="00140CC8"/>
    <w:rsid w:val="00166D10"/>
    <w:rsid w:val="001848D0"/>
    <w:rsid w:val="001A1DC4"/>
    <w:rsid w:val="001A6750"/>
    <w:rsid w:val="001B40A1"/>
    <w:rsid w:val="001B7F92"/>
    <w:rsid w:val="001C7FF6"/>
    <w:rsid w:val="00230293"/>
    <w:rsid w:val="00233433"/>
    <w:rsid w:val="002433F1"/>
    <w:rsid w:val="002729A9"/>
    <w:rsid w:val="0027349C"/>
    <w:rsid w:val="00273D46"/>
    <w:rsid w:val="002825F4"/>
    <w:rsid w:val="002B3013"/>
    <w:rsid w:val="002E409D"/>
    <w:rsid w:val="002E797A"/>
    <w:rsid w:val="002F787C"/>
    <w:rsid w:val="00315BA7"/>
    <w:rsid w:val="003209FF"/>
    <w:rsid w:val="003361E9"/>
    <w:rsid w:val="00373AB7"/>
    <w:rsid w:val="00374E3C"/>
    <w:rsid w:val="00380117"/>
    <w:rsid w:val="003E6DF6"/>
    <w:rsid w:val="003F5EE4"/>
    <w:rsid w:val="00405C11"/>
    <w:rsid w:val="00436415"/>
    <w:rsid w:val="0044387E"/>
    <w:rsid w:val="00445DA2"/>
    <w:rsid w:val="00453D08"/>
    <w:rsid w:val="00474ED3"/>
    <w:rsid w:val="00480F33"/>
    <w:rsid w:val="004E0C85"/>
    <w:rsid w:val="00511EBF"/>
    <w:rsid w:val="00537E42"/>
    <w:rsid w:val="00552DCE"/>
    <w:rsid w:val="00553234"/>
    <w:rsid w:val="00555205"/>
    <w:rsid w:val="00577BFE"/>
    <w:rsid w:val="005A4F04"/>
    <w:rsid w:val="005B450A"/>
    <w:rsid w:val="005E4990"/>
    <w:rsid w:val="005E573B"/>
    <w:rsid w:val="0061386D"/>
    <w:rsid w:val="00671ED1"/>
    <w:rsid w:val="006C47F1"/>
    <w:rsid w:val="006E3925"/>
    <w:rsid w:val="006E6750"/>
    <w:rsid w:val="00737D65"/>
    <w:rsid w:val="00740B3E"/>
    <w:rsid w:val="0075680C"/>
    <w:rsid w:val="00764DFD"/>
    <w:rsid w:val="00770E04"/>
    <w:rsid w:val="00790813"/>
    <w:rsid w:val="007A217A"/>
    <w:rsid w:val="007B1479"/>
    <w:rsid w:val="00824ADA"/>
    <w:rsid w:val="008324A9"/>
    <w:rsid w:val="00856304"/>
    <w:rsid w:val="008B6445"/>
    <w:rsid w:val="008D03C5"/>
    <w:rsid w:val="008D2900"/>
    <w:rsid w:val="0090008E"/>
    <w:rsid w:val="00904F95"/>
    <w:rsid w:val="009157A3"/>
    <w:rsid w:val="00924C9D"/>
    <w:rsid w:val="00946396"/>
    <w:rsid w:val="00961A0F"/>
    <w:rsid w:val="00961F49"/>
    <w:rsid w:val="00970BBA"/>
    <w:rsid w:val="00991489"/>
    <w:rsid w:val="009B50CC"/>
    <w:rsid w:val="009C21F1"/>
    <w:rsid w:val="009C5B12"/>
    <w:rsid w:val="009D4F29"/>
    <w:rsid w:val="009F0CDD"/>
    <w:rsid w:val="009F3F3C"/>
    <w:rsid w:val="00A2566F"/>
    <w:rsid w:val="00A3698A"/>
    <w:rsid w:val="00A43ABD"/>
    <w:rsid w:val="00A56A4E"/>
    <w:rsid w:val="00A63339"/>
    <w:rsid w:val="00AF4F75"/>
    <w:rsid w:val="00AF5EA9"/>
    <w:rsid w:val="00B3530C"/>
    <w:rsid w:val="00B561B0"/>
    <w:rsid w:val="00B71CEB"/>
    <w:rsid w:val="00BB31E0"/>
    <w:rsid w:val="00BC552D"/>
    <w:rsid w:val="00BC5580"/>
    <w:rsid w:val="00BF7018"/>
    <w:rsid w:val="00C3070C"/>
    <w:rsid w:val="00C30E78"/>
    <w:rsid w:val="00C35A91"/>
    <w:rsid w:val="00C64619"/>
    <w:rsid w:val="00C7231B"/>
    <w:rsid w:val="00CD2C50"/>
    <w:rsid w:val="00CF54A6"/>
    <w:rsid w:val="00CF7B75"/>
    <w:rsid w:val="00D16AA6"/>
    <w:rsid w:val="00D34338"/>
    <w:rsid w:val="00D4090B"/>
    <w:rsid w:val="00D56181"/>
    <w:rsid w:val="00DD07BC"/>
    <w:rsid w:val="00DD69FC"/>
    <w:rsid w:val="00DE0D6A"/>
    <w:rsid w:val="00E03FEB"/>
    <w:rsid w:val="00E10C1C"/>
    <w:rsid w:val="00E134FC"/>
    <w:rsid w:val="00E31176"/>
    <w:rsid w:val="00E31C48"/>
    <w:rsid w:val="00E472E7"/>
    <w:rsid w:val="00E61286"/>
    <w:rsid w:val="00E64D80"/>
    <w:rsid w:val="00E95971"/>
    <w:rsid w:val="00EB52C0"/>
    <w:rsid w:val="00ED1EFA"/>
    <w:rsid w:val="00EE1A00"/>
    <w:rsid w:val="00F028D0"/>
    <w:rsid w:val="00F206B7"/>
    <w:rsid w:val="00F240F6"/>
    <w:rsid w:val="00F52520"/>
    <w:rsid w:val="00F63EDD"/>
    <w:rsid w:val="00F85B2B"/>
    <w:rsid w:val="00F97B47"/>
    <w:rsid w:val="00FA5BDB"/>
    <w:rsid w:val="00FB1815"/>
    <w:rsid w:val="00FB18AA"/>
    <w:rsid w:val="00FD30F4"/>
    <w:rsid w:val="00FF0ADA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3937"/>
  <w15:chartTrackingRefBased/>
  <w15:docId w15:val="{1BA1E06C-FF0D-6D4F-8F95-EA02F86B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1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1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5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14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thicinsaddictionmedicine" TargetMode="External"/><Relationship Id="rId13" Type="http://schemas.openxmlformats.org/officeDocument/2006/relationships/hyperlink" Target="https://tinyurl.com/ethicinsaddictionmedicin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inyurl.com/ethicinsaddictionmedicine" TargetMode="External"/><Relationship Id="rId12" Type="http://schemas.openxmlformats.org/officeDocument/2006/relationships/hyperlink" Target="https://tinyurl.com/ethicinsaddictionmedi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nyurl.com/ethicinsaddictionmedic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sam.org/advocacy/public-policy-statements/details/public-policy-statements/2024/04/07/public-policy-statement-on-medical-ethics-in-addiction-medicine" TargetMode="External"/><Relationship Id="rId10" Type="http://schemas.openxmlformats.org/officeDocument/2006/relationships/hyperlink" Target="https://tinyurl.com/ethicinsaddictionmedicine" TargetMode="External"/><Relationship Id="rId4" Type="http://schemas.openxmlformats.org/officeDocument/2006/relationships/styles" Target="styles.xml"/><Relationship Id="rId9" Type="http://schemas.openxmlformats.org/officeDocument/2006/relationships/hyperlink" Target="https://tinyurl.com/ethicinsaddictionmedicin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FEEC7443F894D8FF6C539743F40D0" ma:contentTypeVersion="12" ma:contentTypeDescription="Create a new document." ma:contentTypeScope="" ma:versionID="74ff1f96a65f976934a246652fb1d87b">
  <xsd:schema xmlns:xsd="http://www.w3.org/2001/XMLSchema" xmlns:xs="http://www.w3.org/2001/XMLSchema" xmlns:p="http://schemas.microsoft.com/office/2006/metadata/properties" xmlns:ns2="35a78d4a-b9a0-403e-8053-b61baccec6a5" xmlns:ns3="f1399a33-2015-4081-b9fc-f4cf94b70cc2" targetNamespace="http://schemas.microsoft.com/office/2006/metadata/properties" ma:root="true" ma:fieldsID="c82dca36e805efdb0496bc15b4474890" ns2:_="" ns3:_="">
    <xsd:import namespace="35a78d4a-b9a0-403e-8053-b61baccec6a5"/>
    <xsd:import namespace="f1399a33-2015-4081-b9fc-f4cf94b70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8d4a-b9a0-403e-8053-b61baccec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9a33-2015-4081-b9fc-f4cf94b70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8212F-10CA-49C8-981E-C48D12083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D988C-C407-4E06-B2DD-0DDF63C7D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8d4a-b9a0-403e-8053-b61baccec6a5"/>
    <ds:schemaRef ds:uri="f1399a33-2015-4081-b9fc-f4cf94b70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00FEB-5FFC-496E-BCC7-B13DDC1809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Burke</dc:creator>
  <cp:keywords/>
  <dc:description/>
  <cp:lastModifiedBy>Molly McGrath</cp:lastModifiedBy>
  <cp:revision>2</cp:revision>
  <dcterms:created xsi:type="dcterms:W3CDTF">2024-04-08T21:15:00Z</dcterms:created>
  <dcterms:modified xsi:type="dcterms:W3CDTF">2024-04-08T21:15:00Z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0x010100086FEEC7443F894D8FF6C539743F40D0</vt:lpwstr>
  </property>
</Properties>
</file>